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653A8A"/>
          <w:sz w:val="46"/>
        </w:rPr>
        <w:t>ALEX MORGAN</w:t>
      </w:r>
    </w:p>
    <w:p>
      <w:pPr>
        <w:jc w:val="center"/>
      </w:pPr>
      <w:r>
        <w:rPr>
          <w:b/>
          <w:sz w:val="22"/>
        </w:rPr>
        <w:t>Video Editor | Reels, Shorts &amp; YouTube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653A8A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PROFESSIONAL SUMMARY</w:t>
      </w:r>
    </w:p>
    <w:p>
      <w:r>
        <w:t>Remote Video Editor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CORE SKILLS</w:t>
      </w:r>
    </w:p>
    <w:p>
      <w:r>
        <w:t>CapCut / Premiere Pro fundamentals  •  Story pacing and continuity  •  Captions, audio cleanup and transitions  •  File organization and delivery specs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EXPERIENCE</w:t>
      </w:r>
    </w:p>
    <w:p>
      <w:r>
        <w:rPr>
          <w:b/>
        </w:rPr>
        <w:t>Video Editor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Edit raw footage into engaging short-form and long-form videos for online audiences.</w:t>
      </w:r>
    </w:p>
    <w:p>
      <w:pPr>
        <w:pStyle w:val="ListBullet"/>
        <w:ind w:left="259"/>
      </w:pPr>
      <w:r>
        <w:t>Sync dialogue, select music where licensed, add captions and maintain consistent pacing.</w:t>
      </w:r>
    </w:p>
    <w:p>
      <w:pPr>
        <w:pStyle w:val="ListBullet"/>
        <w:ind w:left="259"/>
      </w:pPr>
      <w:r>
        <w:t>Organize project files, export platform-specific versions and respond to feedback.</w:t>
      </w:r>
    </w:p>
    <w:p>
      <w:r>
        <w:rPr>
          <w:b/>
        </w:rPr>
        <w:t xml:space="preserve">Selected contribution: </w:t>
      </w:r>
      <w:r>
        <w:t>Built reusable editing presets and export checklists to keep recurring video deliveries consistent.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TOOLS &amp; CERTIFICATIONS</w:t>
      </w:r>
    </w:p>
    <w:p>
      <w:r>
        <w:t>CapCut / Premiere Pro fundamentals, Story pacing and continuity, Captions, audio cleanup and transitions. Add only tools you can genuinely use and certifications you have earned.</w:t>
      </w:r>
    </w:p>
    <w:p>
      <w:pPr>
        <w:spacing w:before="100" w:after="60"/>
        <w:pBdr>
          <w:bottom w:val="single" w:sz="6" w:color="653A8A"/>
        </w:pBdr>
      </w:pPr>
      <w:r>
        <w:rPr>
          <w:b/>
          <w:color w:val="653A8A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Video Editor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